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inline distT="0" distB="0" distL="0" distR="0">
            <wp:extent cx="1134110" cy="567055"/>
            <wp:effectExtent l="0" t="0" r="0" b="0"/>
            <wp:docPr id="1" name="Picture 0" descr="logo Egl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logo Eglise.jpg"/>
                    <pic:cNvPicPr>
                      <a:picLocks noChangeAspect="1" noChangeArrowheads="1"/>
                    </pic:cNvPicPr>
                  </pic:nvPicPr>
                  <pic:blipFill>
                    <a:blip r:embed="rId2"/>
                    <a:stretch>
                      <a:fillRect/>
                    </a:stretch>
                  </pic:blipFill>
                  <pic:spPr bwMode="auto">
                    <a:xfrm>
                      <a:off x="0" y="0"/>
                      <a:ext cx="1134110" cy="567055"/>
                    </a:xfrm>
                    <a:prstGeom prst="rect">
                      <a:avLst/>
                    </a:prstGeom>
                  </pic:spPr>
                </pic:pic>
              </a:graphicData>
            </a:graphic>
          </wp:inline>
        </w:drawing>
      </w:r>
    </w:p>
    <w:p>
      <w:pPr>
        <w:pStyle w:val="Normal"/>
        <w:rPr/>
      </w:pPr>
      <w:r>
        <w:rPr/>
      </w:r>
    </w:p>
    <w:p>
      <w:pPr>
        <w:pStyle w:val="Normal"/>
        <w:rPr>
          <w:sz w:val="20"/>
          <w:szCs w:val="20"/>
        </w:rPr>
      </w:pPr>
      <w:r>
        <w:rPr>
          <w:sz w:val="20"/>
          <w:szCs w:val="20"/>
        </w:rPr>
        <w:t>Eglise protestante unie de Saumur</w:t>
      </w:r>
    </w:p>
    <w:p>
      <w:pPr>
        <w:pStyle w:val="Normal"/>
        <w:rPr>
          <w:sz w:val="20"/>
          <w:szCs w:val="20"/>
        </w:rPr>
      </w:pPr>
      <w:r>
        <w:rPr>
          <w:sz w:val="20"/>
          <w:szCs w:val="20"/>
        </w:rPr>
        <w:t>Le Conseil presbytéral</w:t>
      </w:r>
    </w:p>
    <w:p>
      <w:pPr>
        <w:pStyle w:val="Normal"/>
        <w:jc w:val="right"/>
        <w:rPr>
          <w:rFonts w:ascii="Times New Roman" w:hAnsi="Times New Roman" w:cs="Times New Roman"/>
          <w:sz w:val="24"/>
          <w:szCs w:val="24"/>
        </w:rPr>
      </w:pPr>
      <w:r>
        <w:rPr/>
        <w:tab/>
        <w:tab/>
        <w:tab/>
      </w:r>
      <w:r>
        <w:rPr>
          <w:rFonts w:cs="Times New Roman" w:ascii="Times New Roman" w:hAnsi="Times New Roman"/>
          <w:sz w:val="24"/>
          <w:szCs w:val="24"/>
        </w:rPr>
        <w:t>Saumur, le 27 août 2024</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Chers ami.e.s,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Espérant que vous avez passé un été et des vacances reposantes, apaisantes, ressourçantes, au nom du Conseil presbytéral voici quelques informations importantes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Tout d’abord, le temple est en bonne voie de finition et nous devrions pouvoir célébrer à nouveau le culte </w:t>
      </w:r>
      <w:r>
        <w:rPr>
          <w:rFonts w:cs="Times New Roman" w:ascii="Times New Roman" w:hAnsi="Times New Roman"/>
          <w:b/>
          <w:bCs/>
          <w:sz w:val="24"/>
          <w:szCs w:val="24"/>
        </w:rPr>
        <w:t xml:space="preserve">le dimanche 8 septembre 2024. </w:t>
      </w:r>
      <w:r>
        <w:rPr>
          <w:rFonts w:cs="Times New Roman" w:ascii="Times New Roman" w:hAnsi="Times New Roman"/>
          <w:b w:val="false"/>
          <w:bCs w:val="false"/>
          <w:sz w:val="24"/>
          <w:szCs w:val="24"/>
        </w:rPr>
        <w:t xml:space="preserve">À cette occasion, nous recevrons une paroisse et chorale allemande et </w:t>
      </w:r>
      <w:r>
        <w:rPr>
          <w:rFonts w:cs="Times New Roman" w:ascii="Times New Roman" w:hAnsi="Times New Roman"/>
          <w:b/>
          <w:bCs/>
          <w:sz w:val="24"/>
          <w:szCs w:val="24"/>
        </w:rPr>
        <w:t xml:space="preserve">le culte sera bilingue. </w:t>
      </w:r>
      <w:r>
        <w:rPr>
          <w:rFonts w:cs="Times New Roman" w:ascii="Times New Roman" w:hAnsi="Times New Roman"/>
          <w:b w:val="false"/>
          <w:bCs w:val="false"/>
          <w:sz w:val="24"/>
          <w:szCs w:val="24"/>
        </w:rPr>
        <w:t>C’est la raison pour laquelle, le culte</w:t>
      </w:r>
      <w:r>
        <w:rPr>
          <w:rFonts w:cs="Times New Roman" w:ascii="Times New Roman" w:hAnsi="Times New Roman"/>
          <w:b/>
          <w:bCs/>
          <w:sz w:val="24"/>
          <w:szCs w:val="24"/>
        </w:rPr>
        <w:t xml:space="preserve">, </w:t>
      </w:r>
      <w:r>
        <w:rPr>
          <w:rFonts w:cs="Times New Roman" w:ascii="Times New Roman" w:hAnsi="Times New Roman"/>
          <w:sz w:val="24"/>
          <w:szCs w:val="24"/>
        </w:rPr>
        <w:t xml:space="preserve">exceptionnellement, </w:t>
      </w:r>
      <w:r>
        <w:rPr>
          <w:rFonts w:cs="Times New Roman" w:ascii="Times New Roman" w:hAnsi="Times New Roman"/>
          <w:b/>
          <w:sz w:val="24"/>
          <w:szCs w:val="24"/>
        </w:rPr>
        <w:t>commencera à 10 h précises</w:t>
      </w:r>
      <w:r>
        <w:rPr>
          <w:rFonts w:cs="Times New Roman" w:ascii="Times New Roman" w:hAnsi="Times New Roman"/>
          <w:sz w:val="24"/>
          <w:szCs w:val="24"/>
        </w:rPr>
        <w:t xml:space="preserve">. Il sera suivi d’un verre de l’amitié. </w:t>
      </w:r>
      <w:r>
        <w:rPr>
          <w:rFonts w:cs="Times New Roman" w:ascii="Times New Roman" w:hAnsi="Times New Roman"/>
          <w:sz w:val="24"/>
          <w:szCs w:val="24"/>
          <w:u w:val="single"/>
        </w:rPr>
        <w:t>Nous comptons sur votre ponctualité.</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b/>
          <w:bCs/>
          <w:sz w:val="24"/>
          <w:szCs w:val="24"/>
        </w:rPr>
        <w:t>Le mardi 10 septembre à 18 h 30</w:t>
      </w:r>
      <w:r>
        <w:rPr>
          <w:rFonts w:cs="Times New Roman" w:ascii="Times New Roman" w:hAnsi="Times New Roman"/>
          <w:sz w:val="24"/>
          <w:szCs w:val="24"/>
        </w:rPr>
        <w:t xml:space="preserve"> aura lieu l’inauguration officielle du temple par Monsieur le Maire de Saumur. Vous y êtes conviés.</w:t>
      </w:r>
      <w:bookmarkStart w:id="0" w:name="_GoBack"/>
      <w:bookmarkEnd w:id="0"/>
      <w:r>
        <w:rPr>
          <w:rFonts w:cs="Times New Roman" w:ascii="Times New Roman" w:hAnsi="Times New Roman"/>
          <w:sz w:val="24"/>
          <w:szCs w:val="24"/>
        </w:rPr>
        <w:t xml:space="preserve"> Tenue correcte exigée.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b/>
          <w:bCs/>
          <w:sz w:val="24"/>
          <w:szCs w:val="24"/>
        </w:rPr>
        <w:t>Les 21 et 22 septembre – de 14 h à 18 h</w:t>
      </w:r>
      <w:r>
        <w:rPr>
          <w:rFonts w:cs="Times New Roman" w:ascii="Times New Roman" w:hAnsi="Times New Roman"/>
          <w:sz w:val="24"/>
          <w:szCs w:val="24"/>
        </w:rPr>
        <w:t xml:space="preserve"> – le temple sera ouvert à la visite à l’occasion des </w:t>
      </w:r>
      <w:r>
        <w:rPr>
          <w:rFonts w:cs="Times New Roman" w:ascii="Times New Roman" w:hAnsi="Times New Roman"/>
          <w:b/>
          <w:bCs/>
          <w:sz w:val="24"/>
          <w:szCs w:val="24"/>
        </w:rPr>
        <w:t>Journées du Patrimoine</w:t>
      </w:r>
      <w:r>
        <w:rPr>
          <w:rFonts w:cs="Times New Roman" w:ascii="Times New Roman" w:hAnsi="Times New Roman"/>
          <w:sz w:val="24"/>
          <w:szCs w:val="24"/>
        </w:rPr>
        <w:t>. Le public risque d’être nombreux et nous avons besoin de vous pour l’accueillir. N’hésitez pas à me contacter pour m’informer de vos disponibilités (tournus de 2-3 personnes).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b/>
          <w:bCs/>
          <w:sz w:val="24"/>
          <w:szCs w:val="24"/>
        </w:rPr>
        <w:t>Le dimanche 29 septembre à 15 h</w:t>
      </w:r>
      <w:r>
        <w:rPr>
          <w:rFonts w:cs="Times New Roman" w:ascii="Times New Roman" w:hAnsi="Times New Roman"/>
          <w:sz w:val="24"/>
          <w:szCs w:val="24"/>
        </w:rPr>
        <w:t xml:space="preserve"> aura lieu le </w:t>
      </w:r>
      <w:r>
        <w:rPr>
          <w:rFonts w:cs="Times New Roman" w:ascii="Times New Roman" w:hAnsi="Times New Roman"/>
          <w:b/>
          <w:bCs/>
          <w:sz w:val="24"/>
          <w:szCs w:val="24"/>
        </w:rPr>
        <w:t>culte de reconnaissance du ministère de Laura, notre pasteure</w:t>
      </w:r>
      <w:r>
        <w:rPr>
          <w:rFonts w:cs="Times New Roman" w:ascii="Times New Roman" w:hAnsi="Times New Roman"/>
          <w:sz w:val="24"/>
          <w:szCs w:val="24"/>
        </w:rPr>
        <w:t xml:space="preserve">. Moment important pour elle et pour nous puisqu’il s’agit d’un engagement privé devant Dieu et d’une reconnaissance publique devant l’Eglise mais aussi devant les autorités de la ville, du département et de la région. Ce culte sera suivi d’une petite réception pour laquelle, là encore, nous apprécierions vos talents de cuisinier·e·s et de patissier·e·s pour alimenter le buffet et pour le service. Annoncez-vous auprès de moi pour une meilleure coordination. </w:t>
      </w:r>
      <w:r>
        <w:rPr>
          <w:rFonts w:cs="Times New Roman" w:ascii="Times New Roman" w:hAnsi="Times New Roman"/>
          <w:b/>
          <w:bCs/>
          <w:sz w:val="24"/>
          <w:szCs w:val="24"/>
        </w:rPr>
        <w:t>Il est aussi nécessaire de signaler vot</w:t>
      </w:r>
      <w:r>
        <w:rPr>
          <w:rFonts w:cs="Times New Roman" w:ascii="Times New Roman" w:hAnsi="Times New Roman"/>
          <w:b/>
          <w:bCs/>
          <w:sz w:val="24"/>
          <w:szCs w:val="24"/>
        </w:rPr>
        <w:t>r</w:t>
      </w:r>
      <w:r>
        <w:rPr>
          <w:rFonts w:cs="Times New Roman" w:ascii="Times New Roman" w:hAnsi="Times New Roman"/>
          <w:b/>
          <w:bCs/>
          <w:sz w:val="24"/>
          <w:szCs w:val="24"/>
        </w:rPr>
        <w:t>e présence au culte comme au pot auprès de Laura d’ici au 8.9</w:t>
      </w:r>
      <w:r>
        <w:rPr>
          <w:rFonts w:cs="Times New Roman" w:ascii="Times New Roman" w:hAnsi="Times New Roman"/>
          <w:sz w:val="24"/>
          <w:szCs w:val="24"/>
        </w:rPr>
        <w:t>, si possible par écrit (email, sms), pour des raisons logistiques (nombre de sièges à disposition et convives pour le pot qui suivra).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Comme vous le voyez, le mois de septembre sera chargé. Il va nous permettre non seulement de nous retrouver mais aussi d’avoir une nouvelle visibilité extérieure pour pouvoir accomplir notre mission commune : annoncer l’Evangile.</w:t>
      </w:r>
    </w:p>
    <w:p>
      <w:pPr>
        <w:pStyle w:val="Normal"/>
        <w:jc w:val="both"/>
        <w:rPr>
          <w:rFonts w:ascii="Times New Roman" w:hAnsi="Times New Roman" w:cs="Times New Roman"/>
          <w:sz w:val="24"/>
          <w:szCs w:val="24"/>
        </w:rPr>
      </w:pPr>
      <w:r>
        <w:rPr>
          <w:rFonts w:cs="Times New Roman" w:ascii="Times New Roman" w:hAnsi="Times New Roman"/>
          <w:sz w:val="24"/>
          <w:szCs w:val="24"/>
        </w:rPr>
        <w:t>Certains que nous pouvons plus que jamais, compter sur vous, nous vous souhaitons une bonne rentrée. Dieu vous bénisse et vous garde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Fraternellement</w:t>
      </w:r>
    </w:p>
    <w:p>
      <w:pPr>
        <w:pStyle w:val="Normal"/>
        <w:ind w:left="3969" w:hanging="0"/>
        <w:jc w:val="center"/>
        <w:rPr>
          <w:rFonts w:ascii="Times New Roman" w:hAnsi="Times New Roman" w:cs="Times New Roman"/>
          <w:sz w:val="24"/>
          <w:szCs w:val="24"/>
        </w:rPr>
      </w:pPr>
      <w:r>
        <w:rPr>
          <w:rFonts w:cs="Times New Roman" w:ascii="Times New Roman" w:hAnsi="Times New Roman"/>
          <w:sz w:val="24"/>
          <w:szCs w:val="24"/>
        </w:rPr>
        <w:t xml:space="preserve">Gisèle Tron </w:t>
      </w:r>
    </w:p>
    <w:p>
      <w:pPr>
        <w:pStyle w:val="Normal"/>
        <w:ind w:left="3969" w:hanging="0"/>
        <w:jc w:val="center"/>
        <w:rPr>
          <w:rFonts w:ascii="Times New Roman" w:hAnsi="Times New Roman" w:cs="Times New Roman"/>
          <w:sz w:val="24"/>
          <w:szCs w:val="24"/>
        </w:rPr>
      </w:pPr>
      <w:r>
        <w:rPr>
          <w:rFonts w:cs="Times New Roman" w:ascii="Times New Roman" w:hAnsi="Times New Roman"/>
          <w:sz w:val="24"/>
          <w:szCs w:val="24"/>
        </w:rPr>
        <w:t>Pr</w:t>
      </w:r>
      <w:r>
        <w:drawing>
          <wp:anchor behindDoc="0" distT="0" distB="0" distL="0" distR="0" simplePos="0" locked="0" layoutInCell="0" allowOverlap="1" relativeHeight="3">
            <wp:simplePos x="0" y="0"/>
            <wp:positionH relativeFrom="column">
              <wp:posOffset>3244850</wp:posOffset>
            </wp:positionH>
            <wp:positionV relativeFrom="paragraph">
              <wp:posOffset>271145</wp:posOffset>
            </wp:positionV>
            <wp:extent cx="2167255" cy="53403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2167255" cy="534035"/>
                    </a:xfrm>
                    <a:prstGeom prst="rect">
                      <a:avLst/>
                    </a:prstGeom>
                  </pic:spPr>
                </pic:pic>
              </a:graphicData>
            </a:graphic>
          </wp:anchor>
        </w:drawing>
      </w:r>
      <w:r>
        <w:rPr>
          <w:rFonts w:cs="Times New Roman" w:ascii="Times New Roman" w:hAnsi="Times New Roman"/>
          <w:sz w:val="24"/>
          <w:szCs w:val="24"/>
        </w:rPr>
        <w:t>ésidente du Conseil presbytéral</w:t>
      </w:r>
    </w:p>
    <w:p>
      <w:pPr>
        <w:pStyle w:val="Normal"/>
        <w:ind w:hanging="0"/>
        <w:jc w:val="center"/>
        <w:rPr>
          <w:rFonts w:ascii="Times New Roman" w:hAnsi="Times New Roman" w:cs="Times New Roman"/>
          <w:sz w:val="24"/>
          <w:szCs w:val="24"/>
        </w:rPr>
      </w:pPr>
      <w:r>
        <w:rPr/>
      </w:r>
    </w:p>
    <w:sectPr>
      <w:footerReference w:type="default" r:id="rId4"/>
      <w:type w:val="nextPage"/>
      <w:pgSz w:w="11906" w:h="16838"/>
      <w:pgMar w:left="1417" w:right="1417" w:gutter="0" w:header="0" w:top="1417" w:footer="1417" w:bottom="197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hanging="0"/>
      <w:jc w:val="left"/>
      <w:rPr/>
    </w:pPr>
    <w:r>
      <w:rPr>
        <w:rFonts w:cs="Times New Roman" w:ascii="Times New Roman" w:hAnsi="Times New Roman"/>
        <w:sz w:val="24"/>
        <w:szCs w:val="24"/>
      </w:rPr>
      <w:t xml:space="preserve">Tél 02 41 51 70 38 – </w:t>
    </w:r>
    <w:hyperlink r:id="rId1">
      <w:r>
        <w:rPr>
          <w:rStyle w:val="LienInternet"/>
          <w:rFonts w:cs="Times New Roman" w:ascii="Times New Roman" w:hAnsi="Times New Roman"/>
          <w:sz w:val="24"/>
          <w:szCs w:val="24"/>
        </w:rPr>
        <w:t>Gisele.tron@wanadoo.fr</w:t>
      </w:r>
    </w:hyperlink>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a30eb"/>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BalloonText"/>
    <w:uiPriority w:val="99"/>
    <w:semiHidden/>
    <w:qFormat/>
    <w:rsid w:val="00c350bd"/>
    <w:rPr>
      <w:rFonts w:ascii="Segoe UI" w:hAnsi="Segoe UI" w:cs="Segoe UI"/>
      <w:sz w:val="18"/>
      <w:szCs w:val="18"/>
    </w:rPr>
  </w:style>
  <w:style w:type="character" w:styleId="NotedebasdepageCar" w:customStyle="1">
    <w:name w:val="Note de bas de page Car"/>
    <w:basedOn w:val="DefaultParagraphFont"/>
    <w:uiPriority w:val="99"/>
    <w:semiHidden/>
    <w:qFormat/>
    <w:rsid w:val="002d7f21"/>
    <w:rPr>
      <w:sz w:val="20"/>
      <w:szCs w:val="20"/>
    </w:rPr>
  </w:style>
  <w:style w:type="character" w:styleId="Caractresdenotedebasdepage">
    <w:name w:val="Caractères de note de bas de page"/>
    <w:uiPriority w:val="99"/>
    <w:semiHidden/>
    <w:unhideWhenUsed/>
    <w:qFormat/>
    <w:rsid w:val="002d7f21"/>
    <w:rPr>
      <w:vertAlign w:val="superscript"/>
    </w:rPr>
  </w:style>
  <w:style w:type="character" w:styleId="Ancredenotedebasdepage">
    <w:name w:val="Footnote Reference"/>
    <w:rPr>
      <w:vertAlign w:val="superscript"/>
    </w:rPr>
  </w:style>
  <w:style w:type="character" w:styleId="LienInternet">
    <w:name w:val="Hyperlink"/>
    <w:basedOn w:val="DefaultParagraphFont"/>
    <w:uiPriority w:val="99"/>
    <w:unhideWhenUsed/>
    <w:rsid w:val="00983c90"/>
    <w:rPr>
      <w:color w:val="0563C1" w:themeColor="hyperlink"/>
      <w:u w:val="single"/>
    </w:rPr>
  </w:style>
  <w:style w:type="paragraph" w:styleId="Titre">
    <w:name w:val="Titre"/>
    <w:basedOn w:val="Normal"/>
    <w:next w:val="Corpsdetexte"/>
    <w:qFormat/>
    <w:pPr>
      <w:keepNext w:val="true"/>
      <w:spacing w:before="240" w:after="120"/>
    </w:pPr>
    <w:rPr>
      <w:rFonts w:ascii="Liberation Sans" w:hAnsi="Liberation Sans" w:eastAsia="Noto Sans CJK SC"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TextedebullesCar"/>
    <w:uiPriority w:val="99"/>
    <w:semiHidden/>
    <w:unhideWhenUsed/>
    <w:qFormat/>
    <w:rsid w:val="00c350bd"/>
    <w:pPr/>
    <w:rPr>
      <w:rFonts w:ascii="Segoe UI" w:hAnsi="Segoe UI" w:cs="Segoe UI"/>
      <w:sz w:val="18"/>
      <w:szCs w:val="18"/>
    </w:rPr>
  </w:style>
  <w:style w:type="paragraph" w:styleId="Notedebasdepage">
    <w:name w:val="Footnote Text"/>
    <w:basedOn w:val="Normal"/>
    <w:link w:val="NotedebasdepageCar"/>
    <w:uiPriority w:val="99"/>
    <w:semiHidden/>
    <w:unhideWhenUsed/>
    <w:rsid w:val="002d7f21"/>
    <w:pPr/>
    <w:rPr>
      <w:sz w:val="20"/>
      <w:szCs w:val="20"/>
    </w:rPr>
  </w:style>
  <w:style w:type="paragraph" w:styleId="Entteetpieddepage">
    <w:name w:val="En-tête et pied de page"/>
    <w:basedOn w:val="Normal"/>
    <w:qFormat/>
    <w:pPr>
      <w:suppressLineNumbers/>
      <w:tabs>
        <w:tab w:val="clear" w:pos="708"/>
        <w:tab w:val="center" w:pos="4536" w:leader="none"/>
        <w:tab w:val="right" w:pos="9072" w:leader="none"/>
      </w:tabs>
    </w:pPr>
    <w:rPr/>
  </w:style>
  <w:style w:type="paragraph" w:styleId="Pieddepage">
    <w:name w:val="Footer"/>
    <w:basedOn w:val="Entteetpieddepage"/>
    <w:pPr>
      <w:suppressLineNumber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Gisele.tron@wanadoo.fr"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42FD7-FC9C-4996-AF12-9DC0945A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Application>LibreOffice/7.4.7.2$Linux_X86_64 LibreOffice_project/40$Build-2</Application>
  <AppVersion>15.0000</AppVersion>
  <Pages>1</Pages>
  <Words>382</Words>
  <Characters>1993</Characters>
  <CharactersWithSpaces>2367</CharactersWithSpaces>
  <Paragraphs>16</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2024-08-27T09:43:00Z</dcterms:created>
  <dc:creator>Laurent Schlumberger</dc:creator>
  <dc:description/>
  <dc:language>fr-CH</dc:language>
  <cp:lastModifiedBy/>
  <cp:lastPrinted>2021-01-15T09:23:00Z</cp:lastPrinted>
  <dcterms:modified xsi:type="dcterms:W3CDTF">2024-08-28T10:42:41Z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